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FC53C8" w14:textId="77777777" w:rsidR="00B27610" w:rsidRDefault="00960EB0" w:rsidP="00F507B7">
      <w:pPr>
        <w:pStyle w:val="ListParagraph"/>
        <w:ind w:left="0"/>
        <w:rPr>
          <w:rFonts w:ascii="Open Sans" w:hAnsi="Open Sans" w:cs="Open Sans"/>
          <w:b/>
          <w:color w:val="92D050"/>
          <w:sz w:val="40"/>
          <w:szCs w:val="40"/>
        </w:rPr>
      </w:pPr>
      <w:r>
        <w:rPr>
          <w:rFonts w:ascii="Open Sans" w:hAnsi="Open Sans" w:cs="Open Sans"/>
          <w:b/>
          <w:color w:val="92D050"/>
          <w:sz w:val="40"/>
          <w:szCs w:val="40"/>
        </w:rPr>
        <w:t xml:space="preserve">Joint </w:t>
      </w:r>
      <w:r w:rsidR="00084C70" w:rsidRPr="00084C70">
        <w:rPr>
          <w:rFonts w:ascii="Open Sans" w:hAnsi="Open Sans" w:cs="Open Sans"/>
          <w:b/>
          <w:color w:val="92D050"/>
          <w:sz w:val="40"/>
          <w:szCs w:val="40"/>
        </w:rPr>
        <w:t>WorldDAB</w:t>
      </w:r>
      <w:r>
        <w:rPr>
          <w:rFonts w:ascii="Open Sans" w:hAnsi="Open Sans" w:cs="Open Sans"/>
          <w:b/>
          <w:color w:val="92D050"/>
          <w:sz w:val="40"/>
          <w:szCs w:val="40"/>
        </w:rPr>
        <w:t xml:space="preserve"> and </w:t>
      </w:r>
      <w:r w:rsidR="00B27610">
        <w:rPr>
          <w:rFonts w:ascii="Open Sans" w:hAnsi="Open Sans" w:cs="Open Sans"/>
          <w:b/>
          <w:color w:val="92D050"/>
          <w:sz w:val="40"/>
          <w:szCs w:val="40"/>
        </w:rPr>
        <w:t xml:space="preserve">ABU </w:t>
      </w:r>
      <w:r>
        <w:rPr>
          <w:rFonts w:ascii="Open Sans" w:hAnsi="Open Sans" w:cs="Open Sans"/>
          <w:b/>
          <w:color w:val="92D050"/>
          <w:sz w:val="40"/>
          <w:szCs w:val="40"/>
        </w:rPr>
        <w:t xml:space="preserve">webinar </w:t>
      </w:r>
    </w:p>
    <w:p w14:paraId="46B71351" w14:textId="08AE5C6E" w:rsidR="00084C70" w:rsidRDefault="00B27610" w:rsidP="00F507B7">
      <w:pPr>
        <w:pStyle w:val="ListParagraph"/>
        <w:ind w:left="0"/>
        <w:rPr>
          <w:rFonts w:ascii="Open Sans" w:hAnsi="Open Sans" w:cs="Open Sans"/>
          <w:b/>
          <w:color w:val="92D050"/>
          <w:sz w:val="40"/>
          <w:szCs w:val="40"/>
        </w:rPr>
      </w:pPr>
      <w:r>
        <w:rPr>
          <w:rFonts w:ascii="Open Sans" w:hAnsi="Open Sans" w:cs="Open Sans"/>
          <w:b/>
          <w:color w:val="92D050"/>
          <w:sz w:val="40"/>
          <w:szCs w:val="40"/>
        </w:rPr>
        <w:t>draft program</w:t>
      </w:r>
      <w:r w:rsidR="006566FD">
        <w:rPr>
          <w:rFonts w:ascii="Open Sans" w:hAnsi="Open Sans" w:cs="Open Sans"/>
          <w:b/>
          <w:color w:val="92D050"/>
          <w:sz w:val="40"/>
          <w:szCs w:val="40"/>
        </w:rPr>
        <w:t>me</w:t>
      </w:r>
    </w:p>
    <w:p w14:paraId="538748D0" w14:textId="77777777" w:rsidR="00980D0A" w:rsidRDefault="00980D0A" w:rsidP="00980D0A">
      <w:pPr>
        <w:pStyle w:val="ListParagraph"/>
        <w:ind w:left="0"/>
        <w:rPr>
          <w:rFonts w:ascii="Open Sans" w:eastAsia="Times New Roman" w:hAnsi="Open Sans" w:cs="Open Sans"/>
          <w:lang w:eastAsia="fr-FR"/>
        </w:rPr>
      </w:pPr>
    </w:p>
    <w:p w14:paraId="6BC98E12" w14:textId="41D24F14" w:rsidR="00FC2677" w:rsidRDefault="00E750BD" w:rsidP="00980D0A">
      <w:pPr>
        <w:pStyle w:val="ListParagraph"/>
        <w:ind w:left="0"/>
        <w:rPr>
          <w:rFonts w:ascii="Open Sans" w:eastAsia="Times New Roman" w:hAnsi="Open Sans" w:cs="Open Sans"/>
          <w:b/>
          <w:bCs/>
          <w:lang w:eastAsia="fr-FR"/>
        </w:rPr>
      </w:pPr>
      <w:r>
        <w:rPr>
          <w:rFonts w:ascii="Open Sans" w:eastAsia="Times New Roman" w:hAnsi="Open Sans" w:cs="Open Sans"/>
          <w:b/>
          <w:bCs/>
          <w:lang w:eastAsia="fr-FR"/>
        </w:rPr>
        <w:t>20, 21 and 22</w:t>
      </w:r>
      <w:r w:rsidR="00FC2677" w:rsidRPr="00FC2677">
        <w:rPr>
          <w:rFonts w:ascii="Open Sans" w:eastAsia="Times New Roman" w:hAnsi="Open Sans" w:cs="Open Sans"/>
          <w:b/>
          <w:bCs/>
          <w:lang w:eastAsia="fr-FR"/>
        </w:rPr>
        <w:t xml:space="preserve"> </w:t>
      </w:r>
      <w:r>
        <w:rPr>
          <w:rFonts w:ascii="Open Sans" w:eastAsia="Times New Roman" w:hAnsi="Open Sans" w:cs="Open Sans"/>
          <w:b/>
          <w:bCs/>
          <w:lang w:eastAsia="fr-FR"/>
        </w:rPr>
        <w:t>October</w:t>
      </w:r>
      <w:r w:rsidR="00FC2677" w:rsidRPr="00FC2677">
        <w:rPr>
          <w:rFonts w:ascii="Open Sans" w:eastAsia="Times New Roman" w:hAnsi="Open Sans" w:cs="Open Sans"/>
          <w:b/>
          <w:bCs/>
          <w:lang w:eastAsia="fr-FR"/>
        </w:rPr>
        <w:t xml:space="preserve"> 2020, </w:t>
      </w:r>
      <w:r>
        <w:rPr>
          <w:rFonts w:ascii="Open Sans" w:eastAsia="Times New Roman" w:hAnsi="Open Sans" w:cs="Open Sans"/>
          <w:b/>
          <w:bCs/>
          <w:lang w:eastAsia="fr-FR"/>
        </w:rPr>
        <w:t>11</w:t>
      </w:r>
      <w:r w:rsidR="00FC2677" w:rsidRPr="00FC2677">
        <w:rPr>
          <w:rFonts w:ascii="Open Sans" w:eastAsia="Times New Roman" w:hAnsi="Open Sans" w:cs="Open Sans"/>
          <w:b/>
          <w:bCs/>
          <w:lang w:eastAsia="fr-FR"/>
        </w:rPr>
        <w:t xml:space="preserve">:00 - </w:t>
      </w:r>
      <w:r>
        <w:rPr>
          <w:rFonts w:ascii="Open Sans" w:eastAsia="Times New Roman" w:hAnsi="Open Sans" w:cs="Open Sans"/>
          <w:b/>
          <w:bCs/>
          <w:lang w:eastAsia="fr-FR"/>
        </w:rPr>
        <w:t>12</w:t>
      </w:r>
      <w:r w:rsidR="00FC2677" w:rsidRPr="00FC2677">
        <w:rPr>
          <w:rFonts w:ascii="Open Sans" w:eastAsia="Times New Roman" w:hAnsi="Open Sans" w:cs="Open Sans"/>
          <w:b/>
          <w:bCs/>
          <w:lang w:eastAsia="fr-FR"/>
        </w:rPr>
        <w:t xml:space="preserve">:30 </w:t>
      </w:r>
      <w:r>
        <w:rPr>
          <w:rFonts w:ascii="Open Sans" w:eastAsia="Times New Roman" w:hAnsi="Open Sans" w:cs="Open Sans"/>
          <w:b/>
          <w:bCs/>
          <w:lang w:eastAsia="fr-FR"/>
        </w:rPr>
        <w:t>K</w:t>
      </w:r>
      <w:r w:rsidR="006A3E96">
        <w:rPr>
          <w:rFonts w:ascii="Open Sans" w:eastAsia="Times New Roman" w:hAnsi="Open Sans" w:cs="Open Sans"/>
          <w:b/>
          <w:bCs/>
          <w:lang w:eastAsia="fr-FR"/>
        </w:rPr>
        <w:t>uala Lumpur time (03:00 – 04:30 UTC)</w:t>
      </w:r>
    </w:p>
    <w:p w14:paraId="108FF83A" w14:textId="1C2F430A" w:rsidR="00164309" w:rsidRPr="00330D6D" w:rsidRDefault="00164309" w:rsidP="00FC2677">
      <w:pPr>
        <w:pStyle w:val="ListParagraph"/>
        <w:ind w:left="0"/>
        <w:rPr>
          <w:rFonts w:ascii="Open Sans" w:hAnsi="Open Sans" w:cs="Open Sans"/>
          <w:sz w:val="22"/>
          <w:szCs w:val="22"/>
        </w:rPr>
      </w:pPr>
    </w:p>
    <w:tbl>
      <w:tblPr>
        <w:tblStyle w:val="4"/>
        <w:tblW w:w="976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620" w:firstRow="1" w:lastRow="0" w:firstColumn="0" w:lastColumn="0" w:noHBand="1" w:noVBand="1"/>
      </w:tblPr>
      <w:tblGrid>
        <w:gridCol w:w="9766"/>
      </w:tblGrid>
      <w:tr w:rsidR="00960EB0" w:rsidRPr="00084C70" w14:paraId="18551901" w14:textId="77777777" w:rsidTr="007C281D">
        <w:trPr>
          <w:trHeight w:val="654"/>
        </w:trPr>
        <w:tc>
          <w:tcPr>
            <w:tcW w:w="9766" w:type="dxa"/>
            <w:shd w:val="clear" w:color="auto" w:fill="92D05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4D78C" w14:textId="2E74961D" w:rsidR="007C281D" w:rsidRDefault="000D6B0A" w:rsidP="00960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Day 1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20 October</w:t>
            </w:r>
          </w:p>
          <w:p w14:paraId="38AB2271" w14:textId="0876DD39" w:rsidR="00960EB0" w:rsidRPr="00084C70" w:rsidRDefault="00960EB0" w:rsidP="00960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 w:rsidRPr="007C281D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Webinar 1a </w:t>
            </w:r>
            <w:r w:rsidR="00FF3380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 w:rsidRPr="007C281D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DAB</w:t>
            </w:r>
            <w:r w:rsidR="00FF3380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+</w:t>
            </w:r>
            <w:r w:rsidRPr="007C281D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overview</w:t>
            </w:r>
          </w:p>
        </w:tc>
      </w:tr>
      <w:tr w:rsidR="00804E5D" w:rsidRPr="00084C70" w14:paraId="49EE8F03" w14:textId="77777777" w:rsidTr="007C281D"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93138" w14:textId="2AFCB5AA" w:rsidR="003F26E4" w:rsidRPr="00084C70" w:rsidRDefault="00BD7A1E" w:rsidP="003F26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:00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F507B7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05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 w:rsidR="00084C70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Opening remarks </w:t>
            </w:r>
          </w:p>
          <w:p w14:paraId="0A285FC4" w14:textId="229CB592" w:rsidR="009546CD" w:rsidRPr="00084C70" w:rsidRDefault="00B27610" w:rsidP="003F26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r w:rsidR="00506D1A">
              <w:rPr>
                <w:rFonts w:ascii="Open Sans" w:hAnsi="Open Sans" w:cs="Open Sans"/>
                <w:sz w:val="22"/>
                <w:szCs w:val="22"/>
              </w:rPr>
              <w:t xml:space="preserve">Ahmed </w:t>
            </w:r>
            <w:r w:rsidR="00E750BD">
              <w:rPr>
                <w:rFonts w:ascii="Open Sans" w:hAnsi="Open Sans" w:cs="Open Sans"/>
                <w:sz w:val="22"/>
                <w:szCs w:val="22"/>
              </w:rPr>
              <w:t>Nadeem (</w:t>
            </w:r>
            <w:r w:rsidR="00084C70" w:rsidRPr="00084C70">
              <w:rPr>
                <w:rFonts w:ascii="Open Sans" w:hAnsi="Open Sans" w:cs="Open Sans"/>
                <w:sz w:val="22"/>
                <w:szCs w:val="22"/>
              </w:rPr>
              <w:t>A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sia-Pacific </w:t>
            </w:r>
            <w:r w:rsidR="00084C70" w:rsidRPr="00084C70">
              <w:rPr>
                <w:rFonts w:ascii="Open Sans" w:hAnsi="Open Sans" w:cs="Open Sans"/>
                <w:sz w:val="22"/>
                <w:szCs w:val="22"/>
              </w:rPr>
              <w:t>B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roadcasting </w:t>
            </w:r>
            <w:r w:rsidR="00084C70" w:rsidRPr="00084C70">
              <w:rPr>
                <w:rFonts w:ascii="Open Sans" w:hAnsi="Open Sans" w:cs="Open Sans"/>
                <w:sz w:val="22"/>
                <w:szCs w:val="22"/>
              </w:rPr>
              <w:t>U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>nion</w:t>
            </w:r>
            <w:r w:rsidR="00E750BD">
              <w:rPr>
                <w:rFonts w:ascii="Open Sans" w:hAnsi="Open Sans" w:cs="Open Sans"/>
                <w:sz w:val="22"/>
                <w:szCs w:val="22"/>
              </w:rPr>
              <w:t>)</w:t>
            </w:r>
            <w:r w:rsidR="00084C70" w:rsidRPr="00084C70">
              <w:rPr>
                <w:rFonts w:ascii="Open Sans" w:hAnsi="Open Sans" w:cs="Open Sans"/>
                <w:sz w:val="22"/>
                <w:szCs w:val="22"/>
              </w:rPr>
              <w:t xml:space="preserve"> and </w:t>
            </w:r>
            <w:r w:rsidR="00E750BD">
              <w:rPr>
                <w:rFonts w:ascii="Open Sans" w:hAnsi="Open Sans" w:cs="Open Sans"/>
                <w:sz w:val="22"/>
                <w:szCs w:val="22"/>
              </w:rPr>
              <w:t>Joan Warner (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>Vice-President,</w:t>
            </w:r>
            <w:r w:rsidR="000603E7" w:rsidRPr="00084C70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084C70" w:rsidRPr="00084C70">
              <w:rPr>
                <w:rFonts w:ascii="Open Sans" w:hAnsi="Open Sans" w:cs="Open Sans"/>
                <w:sz w:val="22"/>
                <w:szCs w:val="22"/>
              </w:rPr>
              <w:t>WorldDAB</w:t>
            </w:r>
            <w:r w:rsidR="00E750BD">
              <w:rPr>
                <w:rFonts w:ascii="Open Sans" w:hAnsi="Open Sans" w:cs="Open Sans"/>
                <w:sz w:val="22"/>
                <w:szCs w:val="22"/>
              </w:rPr>
              <w:t>)</w:t>
            </w:r>
          </w:p>
        </w:tc>
      </w:tr>
      <w:tr w:rsidR="00804E5D" w:rsidRPr="00084C70" w14:paraId="6D0A7D15" w14:textId="77777777" w:rsidTr="007C281D"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A0E60" w14:textId="075EB82E" w:rsidR="00084C70" w:rsidRPr="00084C70" w:rsidRDefault="00BD7A1E" w:rsidP="007674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084C70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05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084C70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5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E750BD" w:rsidRPr="00E750BD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DAB global status and APAC status</w:t>
            </w:r>
          </w:p>
          <w:p w14:paraId="7F11E852" w14:textId="1FB4B80E" w:rsidR="009546CD" w:rsidRPr="00084C70" w:rsidRDefault="00960EB0" w:rsidP="007674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 </w:t>
            </w:r>
            <w:r w:rsidR="00E750BD" w:rsidRPr="00E750BD">
              <w:rPr>
                <w:rFonts w:ascii="Open Sans" w:hAnsi="Open Sans" w:cs="Open Sans"/>
                <w:sz w:val="22"/>
                <w:szCs w:val="22"/>
              </w:rPr>
              <w:t>Joan Warner (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Chair, Asia-Pacific Committee, </w:t>
            </w:r>
            <w:r w:rsidR="00E750BD" w:rsidRPr="00E750BD">
              <w:rPr>
                <w:rFonts w:ascii="Open Sans" w:hAnsi="Open Sans" w:cs="Open Sans"/>
                <w:sz w:val="22"/>
                <w:szCs w:val="22"/>
              </w:rPr>
              <w:t>WorldDAB)</w:t>
            </w:r>
          </w:p>
        </w:tc>
      </w:tr>
      <w:tr w:rsidR="00804E5D" w:rsidRPr="00084C70" w14:paraId="002D6402" w14:textId="77777777" w:rsidTr="007C281D"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111CDF" w14:textId="5507E0B0" w:rsidR="00C1386A" w:rsidRDefault="00BD7A1E" w:rsidP="003F26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5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3</w:t>
            </w:r>
            <w:r w:rsidR="00D905E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0     </w:t>
            </w:r>
            <w:r w:rsidR="00C1386A" w:rsidRP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DAB system features</w:t>
            </w:r>
          </w:p>
          <w:p w14:paraId="508A9C8B" w14:textId="77777777" w:rsidR="00C1386A" w:rsidRPr="00C1386A" w:rsidRDefault="00C1386A" w:rsidP="00C1386A">
            <w:pPr>
              <w:pStyle w:val="ListParagraph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 w:rsidRPr="00C1386A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 xml:space="preserve">Basic and advanced features </w:t>
            </w:r>
          </w:p>
          <w:p w14:paraId="70A451A4" w14:textId="67EA97D0" w:rsidR="00C1386A" w:rsidRPr="00C1386A" w:rsidRDefault="00C1386A" w:rsidP="00C1386A">
            <w:pPr>
              <w:pStyle w:val="ListParagraph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 w:rsidRPr="00C1386A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Receivers overview</w:t>
            </w:r>
          </w:p>
          <w:p w14:paraId="5248E031" w14:textId="7929AB8C" w:rsidR="00C1386A" w:rsidRPr="00C1386A" w:rsidRDefault="00C1386A" w:rsidP="00C1386A">
            <w:pPr>
              <w:pStyle w:val="ListParagraph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 w:rsidRPr="00C1386A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Hybrid radio</w:t>
            </w:r>
          </w:p>
          <w:p w14:paraId="5CB0A817" w14:textId="61F33954" w:rsidR="00804E5D" w:rsidRPr="00084C70" w:rsidRDefault="00960EB0" w:rsidP="007C28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 </w:t>
            </w:r>
            <w:r w:rsidR="00C1386A" w:rsidRPr="00C1386A">
              <w:rPr>
                <w:rFonts w:ascii="Open Sans" w:hAnsi="Open Sans" w:cs="Open Sans"/>
                <w:sz w:val="22"/>
                <w:szCs w:val="22"/>
              </w:rPr>
              <w:t>Dr Les Sabel (S-Comm Technologies / WorldDAB)</w:t>
            </w:r>
          </w:p>
        </w:tc>
      </w:tr>
      <w:tr w:rsidR="00C1386A" w:rsidRPr="00084C70" w14:paraId="47E24861" w14:textId="77777777" w:rsidTr="00076D56">
        <w:trPr>
          <w:trHeight w:val="654"/>
        </w:trPr>
        <w:tc>
          <w:tcPr>
            <w:tcW w:w="9766" w:type="dxa"/>
            <w:shd w:val="clear" w:color="auto" w:fill="92D05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84E771" w14:textId="1944359C" w:rsidR="00C1386A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Day 1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20 October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6BFC44A4" w14:textId="79501F81" w:rsidR="00C1386A" w:rsidRPr="00084C70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 w:rsidRPr="007C281D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Webinar 1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b – </w:t>
            </w:r>
            <w:r w:rsidRPr="00C1386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Business case</w:t>
            </w:r>
          </w:p>
        </w:tc>
      </w:tr>
      <w:tr w:rsidR="00C1386A" w:rsidRPr="00084C70" w14:paraId="19033E3B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DE704" w14:textId="2390F086" w:rsidR="00C1386A" w:rsidRDefault="00536A4F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11: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30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1:50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 w:rsidR="00C1386A" w:rsidRP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Commercial business case</w:t>
            </w:r>
          </w:p>
          <w:p w14:paraId="7101E6C6" w14:textId="77777777" w:rsidR="00C1386A" w:rsidRPr="00C1386A" w:rsidRDefault="00C1386A" w:rsidP="00C1386A">
            <w:pPr>
              <w:pStyle w:val="ListParagraph"/>
              <w:widowControl/>
              <w:numPr>
                <w:ilvl w:val="0"/>
                <w:numId w:val="6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C1386A">
              <w:rPr>
                <w:rFonts w:ascii="Open Sans" w:hAnsi="Open Sans" w:cs="Open Sans"/>
                <w:sz w:val="22"/>
                <w:szCs w:val="22"/>
              </w:rPr>
              <w:t xml:space="preserve">Multi-platform world </w:t>
            </w:r>
          </w:p>
          <w:p w14:paraId="70FF2021" w14:textId="0898EF4F" w:rsidR="00C1386A" w:rsidRPr="00C1386A" w:rsidRDefault="00C1386A" w:rsidP="00C1386A">
            <w:pPr>
              <w:pStyle w:val="ListParagraph"/>
              <w:widowControl/>
              <w:numPr>
                <w:ilvl w:val="0"/>
                <w:numId w:val="6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C1386A">
              <w:rPr>
                <w:rFonts w:ascii="Open Sans" w:hAnsi="Open Sans" w:cs="Open Sans"/>
                <w:sz w:val="22"/>
                <w:szCs w:val="22"/>
              </w:rPr>
              <w:t>Remaining competitive</w:t>
            </w:r>
          </w:p>
          <w:p w14:paraId="35AAE381" w14:textId="77777777" w:rsidR="00C1386A" w:rsidRDefault="00C1386A" w:rsidP="00C1386A">
            <w:pPr>
              <w:pStyle w:val="ListParagraph"/>
              <w:widowControl/>
              <w:numPr>
                <w:ilvl w:val="0"/>
                <w:numId w:val="6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C1386A">
              <w:rPr>
                <w:rFonts w:ascii="Open Sans" w:hAnsi="Open Sans" w:cs="Open Sans"/>
                <w:sz w:val="22"/>
                <w:szCs w:val="22"/>
              </w:rPr>
              <w:t>Incumbents are winners</w:t>
            </w:r>
          </w:p>
          <w:p w14:paraId="09D9EC5C" w14:textId="5F936C34" w:rsidR="00C1386A" w:rsidRPr="00C1386A" w:rsidRDefault="00C1386A" w:rsidP="00C1386A">
            <w:pPr>
              <w:pStyle w:val="ListParagraph"/>
              <w:widowControl/>
              <w:numPr>
                <w:ilvl w:val="0"/>
                <w:numId w:val="6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C1386A">
              <w:rPr>
                <w:rFonts w:ascii="Open Sans" w:hAnsi="Open Sans" w:cs="Open Sans"/>
                <w:sz w:val="22"/>
                <w:szCs w:val="22"/>
              </w:rPr>
              <w:t>Why radio is essential during emergencies</w:t>
            </w:r>
          </w:p>
          <w:p w14:paraId="60F458E5" w14:textId="1289C38A" w:rsidR="00C1386A" w:rsidRPr="007D56D1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 </w:t>
            </w:r>
            <w:r w:rsidRPr="00C1386A">
              <w:rPr>
                <w:rFonts w:ascii="Open Sans" w:hAnsi="Open Sans" w:cs="Open Sans"/>
                <w:sz w:val="22"/>
                <w:szCs w:val="22"/>
              </w:rPr>
              <w:t>Joan Warner (</w:t>
            </w:r>
            <w:r w:rsidR="000A7512">
              <w:rPr>
                <w:rFonts w:ascii="Open Sans" w:hAnsi="Open Sans" w:cs="Open Sans"/>
                <w:sz w:val="22"/>
                <w:szCs w:val="22"/>
              </w:rPr>
              <w:t xml:space="preserve">CEO, </w:t>
            </w:r>
            <w:r w:rsidRPr="00C1386A">
              <w:rPr>
                <w:rFonts w:ascii="Open Sans" w:hAnsi="Open Sans" w:cs="Open Sans"/>
                <w:sz w:val="22"/>
                <w:szCs w:val="22"/>
              </w:rPr>
              <w:t>C</w:t>
            </w:r>
            <w:r w:rsidR="000A7512">
              <w:rPr>
                <w:rFonts w:ascii="Open Sans" w:hAnsi="Open Sans" w:cs="Open Sans"/>
                <w:sz w:val="22"/>
                <w:szCs w:val="22"/>
              </w:rPr>
              <w:t xml:space="preserve">ommercial </w:t>
            </w:r>
            <w:r w:rsidRPr="00C1386A">
              <w:rPr>
                <w:rFonts w:ascii="Open Sans" w:hAnsi="Open Sans" w:cs="Open Sans"/>
                <w:sz w:val="22"/>
                <w:szCs w:val="22"/>
              </w:rPr>
              <w:t>R</w:t>
            </w:r>
            <w:r w:rsidR="000A7512">
              <w:rPr>
                <w:rFonts w:ascii="Open Sans" w:hAnsi="Open Sans" w:cs="Open Sans"/>
                <w:sz w:val="22"/>
                <w:szCs w:val="22"/>
              </w:rPr>
              <w:t xml:space="preserve">adio </w:t>
            </w:r>
            <w:r w:rsidRPr="00C1386A">
              <w:rPr>
                <w:rFonts w:ascii="Open Sans" w:hAnsi="Open Sans" w:cs="Open Sans"/>
                <w:sz w:val="22"/>
                <w:szCs w:val="22"/>
              </w:rPr>
              <w:t>A</w:t>
            </w:r>
            <w:r w:rsidR="000A7512">
              <w:rPr>
                <w:rFonts w:ascii="Open Sans" w:hAnsi="Open Sans" w:cs="Open Sans"/>
                <w:sz w:val="22"/>
                <w:szCs w:val="22"/>
              </w:rPr>
              <w:t>ustralia / WorldDAB</w:t>
            </w:r>
            <w:r w:rsidRPr="00C1386A">
              <w:rPr>
                <w:rFonts w:ascii="Open Sans" w:hAnsi="Open Sans" w:cs="Open Sans"/>
                <w:sz w:val="22"/>
                <w:szCs w:val="22"/>
              </w:rPr>
              <w:t>)</w:t>
            </w:r>
          </w:p>
        </w:tc>
      </w:tr>
      <w:tr w:rsidR="00C1386A" w:rsidRPr="00084C70" w14:paraId="3368E45D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72CA2" w14:textId="2CE92014" w:rsidR="00C1386A" w:rsidRDefault="00536A4F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1:50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36793B" w:rsidRPr="0036793B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Brand extension strategy case study</w:t>
            </w:r>
          </w:p>
          <w:p w14:paraId="3F317C87" w14:textId="77777777" w:rsidR="0036793B" w:rsidRPr="0036793B" w:rsidRDefault="0036793B" w:rsidP="0036793B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sz w:val="22"/>
                <w:szCs w:val="22"/>
              </w:rPr>
              <w:t>How brand extension can increase revenue</w:t>
            </w:r>
          </w:p>
          <w:p w14:paraId="72F81C77" w14:textId="4D551AB6" w:rsidR="00C1386A" w:rsidRPr="007D56D1" w:rsidRDefault="00C1386A" w:rsidP="00C1386A">
            <w:pPr>
              <w:widowControl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lastRenderedPageBreak/>
              <w:t xml:space="preserve">Speaker: </w:t>
            </w:r>
            <w:r w:rsidR="00CF28F7">
              <w:rPr>
                <w:rFonts w:ascii="Open Sans" w:hAnsi="Open Sans" w:cs="Open Sans"/>
                <w:sz w:val="22"/>
                <w:szCs w:val="22"/>
              </w:rPr>
              <w:t xml:space="preserve">Adam </w:t>
            </w:r>
            <w:proofErr w:type="spellStart"/>
            <w:r w:rsidR="00CF28F7">
              <w:rPr>
                <w:rFonts w:ascii="Open Sans" w:hAnsi="Open Sans" w:cs="Open Sans"/>
                <w:sz w:val="22"/>
                <w:szCs w:val="22"/>
              </w:rPr>
              <w:t>Williscroft</w:t>
            </w:r>
            <w:proofErr w:type="spellEnd"/>
            <w:r w:rsidR="0036793B" w:rsidRPr="0036793B">
              <w:rPr>
                <w:rFonts w:ascii="Open Sans" w:hAnsi="Open Sans" w:cs="Open Sans"/>
                <w:sz w:val="22"/>
                <w:szCs w:val="22"/>
              </w:rPr>
              <w:t xml:space="preserve"> (S</w:t>
            </w:r>
            <w:r w:rsidR="000A7512">
              <w:rPr>
                <w:rFonts w:ascii="Open Sans" w:hAnsi="Open Sans" w:cs="Open Sans"/>
                <w:sz w:val="22"/>
                <w:szCs w:val="22"/>
              </w:rPr>
              <w:t xml:space="preserve">outhern Cross </w:t>
            </w:r>
            <w:proofErr w:type="spellStart"/>
            <w:r w:rsidR="0036793B" w:rsidRPr="0036793B">
              <w:rPr>
                <w:rFonts w:ascii="Open Sans" w:hAnsi="Open Sans" w:cs="Open Sans"/>
                <w:sz w:val="22"/>
                <w:szCs w:val="22"/>
              </w:rPr>
              <w:t>A</w:t>
            </w:r>
            <w:r w:rsidR="000A7512">
              <w:rPr>
                <w:rFonts w:ascii="Open Sans" w:hAnsi="Open Sans" w:cs="Open Sans"/>
                <w:sz w:val="22"/>
                <w:szCs w:val="22"/>
              </w:rPr>
              <w:t>ustereo</w:t>
            </w:r>
            <w:proofErr w:type="spellEnd"/>
            <w:r w:rsidR="0036793B" w:rsidRPr="0036793B">
              <w:rPr>
                <w:rFonts w:ascii="Open Sans" w:hAnsi="Open Sans" w:cs="Open Sans"/>
                <w:sz w:val="22"/>
                <w:szCs w:val="22"/>
              </w:rPr>
              <w:t>)</w:t>
            </w:r>
          </w:p>
        </w:tc>
      </w:tr>
      <w:tr w:rsidR="00C1386A" w:rsidRPr="00084C70" w14:paraId="71DC630F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D8340" w14:textId="70484C01" w:rsidR="00C1386A" w:rsidRDefault="00536A4F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lastRenderedPageBreak/>
              <w:t>12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0  </w:t>
            </w:r>
            <w:r w:rsidR="0036793B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</w:t>
            </w:r>
            <w:r w:rsidR="0036793B" w:rsidRPr="0036793B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Using DAB+ to provide multi-language programs</w:t>
            </w:r>
          </w:p>
          <w:p w14:paraId="1C004DF2" w14:textId="78142BBA" w:rsidR="000A7512" w:rsidRPr="0036793B" w:rsidRDefault="000A7512" w:rsidP="000A7512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sz w:val="22"/>
                <w:szCs w:val="22"/>
              </w:rPr>
              <w:t xml:space="preserve">How </w:t>
            </w:r>
            <w:r>
              <w:rPr>
                <w:rFonts w:ascii="Open Sans" w:hAnsi="Open Sans" w:cs="Open Sans"/>
                <w:sz w:val="22"/>
                <w:szCs w:val="22"/>
              </w:rPr>
              <w:t>DAB+ offers opportunities for new language content</w:t>
            </w:r>
          </w:p>
          <w:p w14:paraId="06B53C71" w14:textId="74D5BEB4" w:rsidR="00C1386A" w:rsidRPr="00084C70" w:rsidRDefault="00C1386A" w:rsidP="00C1386A">
            <w:pPr>
              <w:widowControl/>
              <w:rPr>
                <w:rFonts w:ascii="Open Sans" w:hAnsi="Open Sans" w:cs="Open Sans"/>
                <w:b/>
                <w:sz w:val="22"/>
                <w:lang w:val="en-US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r w:rsidR="0036793B" w:rsidRPr="0036793B">
              <w:rPr>
                <w:rFonts w:ascii="Open Sans" w:hAnsi="Open Sans" w:cs="Open Sans"/>
                <w:sz w:val="22"/>
                <w:szCs w:val="22"/>
              </w:rPr>
              <w:t>Mark Cummins (S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pecial </w:t>
            </w:r>
            <w:r w:rsidR="0036793B" w:rsidRPr="0036793B">
              <w:rPr>
                <w:rFonts w:ascii="Open Sans" w:hAnsi="Open Sans" w:cs="Open Sans"/>
                <w:sz w:val="22"/>
                <w:szCs w:val="22"/>
              </w:rPr>
              <w:t>B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>roadcast</w:t>
            </w:r>
            <w:r w:rsidR="000746AA">
              <w:rPr>
                <w:rFonts w:ascii="Open Sans" w:hAnsi="Open Sans" w:cs="Open Sans"/>
                <w:sz w:val="22"/>
                <w:szCs w:val="22"/>
              </w:rPr>
              <w:t>ing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36793B" w:rsidRPr="0036793B">
              <w:rPr>
                <w:rFonts w:ascii="Open Sans" w:hAnsi="Open Sans" w:cs="Open Sans"/>
                <w:sz w:val="22"/>
                <w:szCs w:val="22"/>
              </w:rPr>
              <w:t>S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>ervice</w:t>
            </w:r>
            <w:r w:rsidR="0036793B" w:rsidRPr="0036793B">
              <w:rPr>
                <w:rFonts w:ascii="Open Sans" w:hAnsi="Open Sans" w:cs="Open Sans"/>
                <w:sz w:val="22"/>
                <w:szCs w:val="22"/>
              </w:rPr>
              <w:t>)</w:t>
            </w:r>
          </w:p>
        </w:tc>
      </w:tr>
      <w:tr w:rsidR="0036793B" w:rsidRPr="00084C70" w14:paraId="456DC8FD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7CABC" w14:textId="5CA2099D" w:rsidR="0036793B" w:rsidRDefault="00536A4F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36793B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36793B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36793B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36793B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2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36793B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</w:t>
            </w:r>
            <w:r w:rsidR="0036793B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</w:t>
            </w:r>
            <w:r w:rsidR="0036793B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</w:t>
            </w:r>
            <w:r w:rsidR="0036793B" w:rsidRPr="0036793B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Technical business case</w:t>
            </w:r>
          </w:p>
          <w:p w14:paraId="0F706C70" w14:textId="77777777" w:rsidR="0036793B" w:rsidRDefault="0036793B" w:rsidP="0036793B">
            <w:pPr>
              <w:pStyle w:val="ListParagraph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 xml:space="preserve">Operational cost efficiency </w:t>
            </w:r>
          </w:p>
          <w:p w14:paraId="35B85A68" w14:textId="77777777" w:rsidR="0036793B" w:rsidRDefault="0036793B" w:rsidP="0036793B">
            <w:pPr>
              <w:pStyle w:val="ListParagraph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Impact and use of 5G</w:t>
            </w:r>
          </w:p>
          <w:p w14:paraId="0E4342FE" w14:textId="7C712211" w:rsidR="006A3E96" w:rsidRPr="006A3E96" w:rsidRDefault="006A3E96" w:rsidP="006A3E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 w:rsidRPr="006A3E96">
              <w:rPr>
                <w:rFonts w:ascii="Open Sans" w:hAnsi="Open Sans" w:cs="Open Sans"/>
                <w:sz w:val="22"/>
                <w:szCs w:val="22"/>
              </w:rPr>
              <w:t>Speaker:  Dr Les Sabel (S-Comm Technologies / WorldDAB)</w:t>
            </w:r>
          </w:p>
        </w:tc>
      </w:tr>
      <w:tr w:rsidR="00C1386A" w:rsidRPr="00084C70" w14:paraId="74B93409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7C40E" w14:textId="70C57112" w:rsidR="00C1386A" w:rsidRDefault="00536A4F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2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30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Q&amp;A</w:t>
            </w:r>
          </w:p>
        </w:tc>
      </w:tr>
      <w:tr w:rsidR="00C1386A" w:rsidRPr="00084C70" w14:paraId="725237C7" w14:textId="77777777" w:rsidTr="00076D56">
        <w:trPr>
          <w:trHeight w:val="654"/>
        </w:trPr>
        <w:tc>
          <w:tcPr>
            <w:tcW w:w="9766" w:type="dxa"/>
            <w:shd w:val="clear" w:color="auto" w:fill="92D05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65B5B0" w14:textId="5BD24C5B" w:rsidR="00C1386A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Day 2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21 October </w:t>
            </w:r>
          </w:p>
          <w:p w14:paraId="30456C23" w14:textId="2778B420" w:rsidR="00C1386A" w:rsidRPr="00084C70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 w:rsidRPr="00980D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Webinar 2a 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 w:rsidRPr="00980D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36793B" w:rsidRP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DAB Receivers </w:t>
            </w:r>
          </w:p>
        </w:tc>
      </w:tr>
      <w:tr w:rsidR="00C1386A" w:rsidRPr="00084C70" w14:paraId="049D4832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09294" w14:textId="181A2EC6" w:rsidR="00130A56" w:rsidRPr="00F03492" w:rsidRDefault="00130A56" w:rsidP="00130A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11:00 – 11:10    Establishing the DAB market</w:t>
            </w:r>
            <w:r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</w:t>
            </w:r>
          </w:p>
          <w:p w14:paraId="42E4259C" w14:textId="77777777" w:rsidR="00130A56" w:rsidRDefault="00130A56" w:rsidP="00130A56">
            <w:pPr>
              <w:pStyle w:val="ListParagraph"/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Stakeholders</w:t>
            </w:r>
          </w:p>
          <w:p w14:paraId="4583B69A" w14:textId="77777777" w:rsidR="00130A56" w:rsidRDefault="00130A56" w:rsidP="00130A56">
            <w:pPr>
              <w:pStyle w:val="ListParagraph"/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Key messaging</w:t>
            </w:r>
          </w:p>
          <w:p w14:paraId="6900FF1F" w14:textId="77777777" w:rsidR="00130A56" w:rsidRPr="00F03492" w:rsidRDefault="00130A56" w:rsidP="00130A56">
            <w:pPr>
              <w:pStyle w:val="ListParagraph"/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 xml:space="preserve">Opportunities and </w:t>
            </w:r>
            <w:r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c</w:t>
            </w:r>
            <w:r w:rsidRPr="00F03492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hallenges in APAC</w:t>
            </w:r>
          </w:p>
          <w:p w14:paraId="1B436C45" w14:textId="6648258C" w:rsidR="0036793B" w:rsidRPr="0036793B" w:rsidRDefault="00130A56" w:rsidP="00130A56">
            <w:pPr>
              <w:widowControl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bCs/>
                <w:color w:val="7F7F7F" w:themeColor="text1" w:themeTint="80"/>
                <w:sz w:val="22"/>
                <w:szCs w:val="22"/>
              </w:rPr>
              <w:t>Speaker: Kathryn Sabel Brown (S-Comm Technologies)</w:t>
            </w:r>
          </w:p>
        </w:tc>
      </w:tr>
      <w:tr w:rsidR="00130A56" w:rsidRPr="00084C70" w14:paraId="7E490A9C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7D6A3" w14:textId="4D713E3D" w:rsidR="00130A56" w:rsidRDefault="00130A56" w:rsidP="00130A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10</w:t>
            </w:r>
            <w:r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11:25</w:t>
            </w:r>
            <w:r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 w:rsidRPr="0036793B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Receiver examples – Home</w:t>
            </w:r>
          </w:p>
          <w:p w14:paraId="20621158" w14:textId="77777777" w:rsidR="00130A56" w:rsidRPr="0036793B" w:rsidRDefault="00130A56" w:rsidP="00130A56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sz w:val="22"/>
                <w:szCs w:val="22"/>
              </w:rPr>
              <w:t>Receiver types (kitchen, living, clock radios)</w:t>
            </w:r>
          </w:p>
          <w:p w14:paraId="6D40269F" w14:textId="77777777" w:rsidR="00130A56" w:rsidRPr="0036793B" w:rsidRDefault="00130A56" w:rsidP="00130A56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sz w:val="22"/>
                <w:szCs w:val="22"/>
              </w:rPr>
              <w:t>Receiver capabilities (basic, visual, hybrid)</w:t>
            </w:r>
          </w:p>
          <w:p w14:paraId="511690CE" w14:textId="77777777" w:rsidR="00130A56" w:rsidRDefault="00130A56" w:rsidP="00130A56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sz w:val="22"/>
                <w:szCs w:val="22"/>
              </w:rPr>
              <w:t>Example products and pricing</w:t>
            </w:r>
          </w:p>
          <w:p w14:paraId="69BE102A" w14:textId="77777777" w:rsidR="00130A56" w:rsidRDefault="00130A56" w:rsidP="00130A56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36793B">
              <w:rPr>
                <w:rFonts w:ascii="Open Sans" w:hAnsi="Open Sans" w:cs="Open Sans"/>
                <w:sz w:val="22"/>
                <w:szCs w:val="22"/>
              </w:rPr>
              <w:t xml:space="preserve">Support for local characters, e.g. Thai </w:t>
            </w:r>
          </w:p>
          <w:p w14:paraId="5780ABBB" w14:textId="3B7F1996" w:rsidR="00130A56" w:rsidRDefault="00130A56" w:rsidP="00130A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r w:rsidRPr="0036793B">
              <w:rPr>
                <w:rFonts w:ascii="Open Sans" w:hAnsi="Open Sans" w:cs="Open Sans"/>
                <w:sz w:val="22"/>
                <w:szCs w:val="22"/>
              </w:rPr>
              <w:t>Albert Tseng (Keystone Semiconductors)</w:t>
            </w:r>
          </w:p>
        </w:tc>
      </w:tr>
      <w:tr w:rsidR="00C1386A" w:rsidRPr="00084C70" w14:paraId="667F5F37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E75153" w14:textId="3DF0AE1E" w:rsidR="00C1386A" w:rsidRDefault="00536A4F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130A5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25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130A5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1009B0" w:rsidRPr="001009B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Receiver examples – Automotive</w:t>
            </w:r>
          </w:p>
          <w:p w14:paraId="7F7B9976" w14:textId="77777777" w:rsidR="001009B0" w:rsidRPr="001009B0" w:rsidRDefault="001009B0" w:rsidP="001009B0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009B0">
              <w:rPr>
                <w:rFonts w:ascii="Open Sans" w:hAnsi="Open Sans" w:cs="Open Sans"/>
                <w:sz w:val="22"/>
                <w:szCs w:val="22"/>
              </w:rPr>
              <w:t>Radio in the dashboard</w:t>
            </w:r>
          </w:p>
          <w:p w14:paraId="20CF8656" w14:textId="77777777" w:rsidR="001009B0" w:rsidRDefault="001009B0" w:rsidP="001009B0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009B0">
              <w:rPr>
                <w:rFonts w:ascii="Open Sans" w:hAnsi="Open Sans" w:cs="Open Sans"/>
                <w:sz w:val="22"/>
                <w:szCs w:val="22"/>
              </w:rPr>
              <w:t>UI and UX examples</w:t>
            </w:r>
          </w:p>
          <w:p w14:paraId="1542AFF5" w14:textId="77777777" w:rsidR="00F03492" w:rsidRDefault="001009B0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009B0">
              <w:rPr>
                <w:rFonts w:ascii="Open Sans" w:hAnsi="Open Sans" w:cs="Open Sans"/>
                <w:sz w:val="22"/>
                <w:szCs w:val="22"/>
              </w:rPr>
              <w:t xml:space="preserve">Advanced features such as voice control and Hybrid radio </w:t>
            </w:r>
          </w:p>
          <w:p w14:paraId="190817A2" w14:textId="4EC1083A" w:rsidR="00F03492" w:rsidRPr="00F03492" w:rsidRDefault="00C1386A" w:rsidP="00F03492">
            <w:pPr>
              <w:widowControl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lastRenderedPageBreak/>
              <w:t xml:space="preserve">Speaker: </w:t>
            </w:r>
            <w:r w:rsidR="006A3E96">
              <w:rPr>
                <w:rFonts w:ascii="Open Sans" w:hAnsi="Open Sans" w:cs="Open Sans"/>
                <w:sz w:val="22"/>
                <w:szCs w:val="22"/>
              </w:rPr>
              <w:t>TBD</w:t>
            </w:r>
          </w:p>
        </w:tc>
      </w:tr>
      <w:tr w:rsidR="00F03492" w:rsidRPr="00084C70" w14:paraId="13DC40F1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C3E3B" w14:textId="53CB0A42" w:rsidR="00F03492" w:rsidRPr="00F03492" w:rsidRDefault="00536A4F" w:rsidP="00F034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lastRenderedPageBreak/>
              <w:t>11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40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45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Q&amp;A</w:t>
            </w:r>
          </w:p>
        </w:tc>
      </w:tr>
      <w:tr w:rsidR="00C1386A" w:rsidRPr="00084C70" w14:paraId="5099C935" w14:textId="77777777" w:rsidTr="00076D56">
        <w:trPr>
          <w:trHeight w:val="654"/>
        </w:trPr>
        <w:tc>
          <w:tcPr>
            <w:tcW w:w="9766" w:type="dxa"/>
            <w:shd w:val="clear" w:color="auto" w:fill="92D05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2E19D" w14:textId="5029CBD8" w:rsidR="00C1386A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Day 2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36793B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21 October </w:t>
            </w:r>
          </w:p>
          <w:p w14:paraId="2C8DA258" w14:textId="1BF5733B" w:rsidR="00C1386A" w:rsidRPr="00084C70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 w:rsidRPr="00980D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Webinar 2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b</w:t>
            </w:r>
            <w:r w:rsidRPr="00980D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 w:rsidRPr="00980D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F03492" w:rsidRPr="00F03492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Headend systems</w:t>
            </w:r>
          </w:p>
        </w:tc>
      </w:tr>
      <w:tr w:rsidR="00C1386A" w:rsidRPr="00084C70" w14:paraId="259AB442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4F912" w14:textId="5D453B15" w:rsidR="00F03492" w:rsidRDefault="00536A4F" w:rsidP="00F03492">
            <w:pPr>
              <w:widowControl/>
              <w:spacing w:line="276" w:lineRule="auto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0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25</w:t>
            </w:r>
            <w:r w:rsidR="00C1386A"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 w:rsidR="00F03492"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Encoding and multiplexing systems</w:t>
            </w:r>
          </w:p>
          <w:p w14:paraId="18C2C638" w14:textId="77777777" w:rsidR="00F03492" w:rsidRPr="00F03492" w:rsidRDefault="00F03492" w:rsidP="00F03492">
            <w:pPr>
              <w:pStyle w:val="ListParagraph"/>
              <w:widowControl/>
              <w:numPr>
                <w:ilvl w:val="0"/>
                <w:numId w:val="14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Overall signal flow, </w:t>
            </w:r>
            <w:proofErr w:type="gramStart"/>
            <w:r w:rsidRPr="00F03492">
              <w:rPr>
                <w:rFonts w:ascii="Open Sans" w:hAnsi="Open Sans" w:cs="Open Sans"/>
                <w:sz w:val="22"/>
                <w:szCs w:val="22"/>
              </w:rPr>
              <w:t>components</w:t>
            </w:r>
            <w:proofErr w:type="gramEnd"/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 and control </w:t>
            </w:r>
          </w:p>
          <w:p w14:paraId="033B10D7" w14:textId="3D6216E9" w:rsidR="00F03492" w:rsidRPr="00F03492" w:rsidRDefault="00F03492" w:rsidP="00F03492">
            <w:pPr>
              <w:pStyle w:val="ListParagraph"/>
              <w:widowControl/>
              <w:numPr>
                <w:ilvl w:val="0"/>
                <w:numId w:val="14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Implementation options and virtualisation</w:t>
            </w:r>
          </w:p>
          <w:p w14:paraId="5DED421C" w14:textId="77777777" w:rsidR="00F03492" w:rsidRDefault="00F03492" w:rsidP="00F03492">
            <w:pPr>
              <w:pStyle w:val="ListParagraph"/>
              <w:widowControl/>
              <w:numPr>
                <w:ilvl w:val="0"/>
                <w:numId w:val="14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Emergency/air quality alert systems</w:t>
            </w:r>
          </w:p>
          <w:p w14:paraId="21C6D335" w14:textId="77777777" w:rsidR="00F03492" w:rsidRDefault="00F03492" w:rsidP="00F03492">
            <w:pPr>
              <w:pStyle w:val="ListParagraph"/>
              <w:widowControl/>
              <w:numPr>
                <w:ilvl w:val="0"/>
                <w:numId w:val="14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Example implementations </w:t>
            </w:r>
          </w:p>
          <w:p w14:paraId="087257B0" w14:textId="4EC04E87" w:rsidR="00C1386A" w:rsidRPr="00F03492" w:rsidRDefault="00C1386A" w:rsidP="00F03492">
            <w:pPr>
              <w:widowControl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r w:rsidR="00F03492" w:rsidRPr="00F03492">
              <w:rPr>
                <w:rFonts w:ascii="Open Sans" w:hAnsi="Open Sans" w:cs="Open Sans"/>
                <w:sz w:val="22"/>
                <w:szCs w:val="22"/>
              </w:rPr>
              <w:t>L</w:t>
            </w:r>
            <w:r w:rsidR="006A3E96">
              <w:rPr>
                <w:rFonts w:ascii="Open Sans" w:hAnsi="Open Sans" w:cs="Open Sans"/>
                <w:sz w:val="22"/>
                <w:szCs w:val="22"/>
              </w:rPr>
              <w:t xml:space="preserve">ars </w:t>
            </w:r>
            <w:r w:rsidR="00F03492" w:rsidRPr="00F03492">
              <w:rPr>
                <w:rFonts w:ascii="Open Sans" w:hAnsi="Open Sans" w:cs="Open Sans"/>
                <w:sz w:val="22"/>
                <w:szCs w:val="22"/>
              </w:rPr>
              <w:t>P</w:t>
            </w:r>
            <w:r w:rsidR="006A3E96">
              <w:rPr>
                <w:rFonts w:ascii="Open Sans" w:hAnsi="Open Sans" w:cs="Open Sans"/>
                <w:sz w:val="22"/>
                <w:szCs w:val="22"/>
              </w:rPr>
              <w:t>eder</w:t>
            </w:r>
            <w:r w:rsidR="00F03492" w:rsidRPr="00F03492">
              <w:rPr>
                <w:rFonts w:ascii="Open Sans" w:hAnsi="Open Sans" w:cs="Open Sans"/>
                <w:sz w:val="22"/>
                <w:szCs w:val="22"/>
              </w:rPr>
              <w:t xml:space="preserve"> Lundgren (</w:t>
            </w:r>
            <w:proofErr w:type="spellStart"/>
            <w:r w:rsidR="00F03492" w:rsidRPr="00F03492">
              <w:rPr>
                <w:rFonts w:ascii="Open Sans" w:hAnsi="Open Sans" w:cs="Open Sans"/>
                <w:sz w:val="22"/>
                <w:szCs w:val="22"/>
              </w:rPr>
              <w:t>Paneda</w:t>
            </w:r>
            <w:proofErr w:type="spellEnd"/>
            <w:r w:rsidR="00F03492" w:rsidRPr="00F03492">
              <w:rPr>
                <w:rFonts w:ascii="Open Sans" w:hAnsi="Open Sans" w:cs="Open Sans"/>
                <w:sz w:val="22"/>
                <w:szCs w:val="22"/>
              </w:rPr>
              <w:t>)</w:t>
            </w:r>
          </w:p>
        </w:tc>
      </w:tr>
      <w:tr w:rsidR="00F03492" w:rsidRPr="00084C70" w14:paraId="056C2927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409C6" w14:textId="1AF0F99F" w:rsidR="00F03492" w:rsidRDefault="0025261D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11: 25 – 11:40    </w:t>
            </w:r>
            <w:r w:rsidR="00F03492"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Thailand Bangkok DAB+ trial implementation</w:t>
            </w:r>
          </w:p>
          <w:p w14:paraId="12761D2E" w14:textId="2A81EC3A" w:rsidR="00F03492" w:rsidRP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System overview</w:t>
            </w:r>
          </w:p>
          <w:p w14:paraId="584A2B00" w14:textId="7F959A2A" w:rsidR="00F03492" w:rsidRP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Coverage and field testing</w:t>
            </w:r>
          </w:p>
          <w:p w14:paraId="30608F2B" w14:textId="51E3BB34" w:rsidR="00F03492" w:rsidRP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Feature testing</w:t>
            </w:r>
          </w:p>
          <w:p w14:paraId="45BFFF25" w14:textId="77777777" w:rsid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Lessons learned</w:t>
            </w:r>
          </w:p>
          <w:p w14:paraId="2831468C" w14:textId="63674038" w:rsidR="00F03492" w:rsidRPr="00F03492" w:rsidRDefault="00F03492" w:rsidP="00F03492">
            <w:pPr>
              <w:widowControl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r w:rsidRPr="00F03492">
              <w:rPr>
                <w:rFonts w:ascii="Open Sans" w:hAnsi="Open Sans" w:cs="Open Sans"/>
                <w:sz w:val="22"/>
                <w:szCs w:val="22"/>
              </w:rPr>
              <w:t>Or</w:t>
            </w:r>
            <w:r w:rsidR="00CF28F7">
              <w:rPr>
                <w:rFonts w:ascii="Open Sans" w:hAnsi="Open Sans" w:cs="Open Sans"/>
                <w:sz w:val="22"/>
                <w:szCs w:val="22"/>
              </w:rPr>
              <w:t>asri Srirasa</w:t>
            </w:r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 (N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ational </w:t>
            </w:r>
            <w:r w:rsidRPr="00F03492">
              <w:rPr>
                <w:rFonts w:ascii="Open Sans" w:hAnsi="Open Sans" w:cs="Open Sans"/>
                <w:sz w:val="22"/>
                <w:szCs w:val="22"/>
              </w:rPr>
              <w:t>B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roadcast and </w:t>
            </w:r>
            <w:r w:rsidRPr="00F03492">
              <w:rPr>
                <w:rFonts w:ascii="Open Sans" w:hAnsi="Open Sans" w:cs="Open Sans"/>
                <w:sz w:val="22"/>
                <w:szCs w:val="22"/>
              </w:rPr>
              <w:t>T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 xml:space="preserve">elecommunications </w:t>
            </w:r>
            <w:r w:rsidRPr="00F03492">
              <w:rPr>
                <w:rFonts w:ascii="Open Sans" w:hAnsi="Open Sans" w:cs="Open Sans"/>
                <w:sz w:val="22"/>
                <w:szCs w:val="22"/>
              </w:rPr>
              <w:t>C</w:t>
            </w:r>
            <w:r w:rsidR="000603E7">
              <w:rPr>
                <w:rFonts w:ascii="Open Sans" w:hAnsi="Open Sans" w:cs="Open Sans"/>
                <w:sz w:val="22"/>
                <w:szCs w:val="22"/>
              </w:rPr>
              <w:t>ommission, Thailand</w:t>
            </w:r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) </w:t>
            </w:r>
          </w:p>
        </w:tc>
      </w:tr>
      <w:tr w:rsidR="00C1386A" w:rsidRPr="00084C70" w14:paraId="0CFD14BB" w14:textId="77777777" w:rsidTr="00076D56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48E1F" w14:textId="397B8F17" w:rsidR="00C1386A" w:rsidRDefault="0025261D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1C278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 w:rsidR="001C278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1C278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45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Q&amp;A</w:t>
            </w:r>
          </w:p>
        </w:tc>
      </w:tr>
      <w:tr w:rsidR="00C1386A" w:rsidRPr="00084C70" w14:paraId="6E2AB0A1" w14:textId="77777777" w:rsidTr="007A2EC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92D05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BE755" w14:textId="641C723E" w:rsidR="00C1386A" w:rsidRPr="000D6B0A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0D6B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Day 3 – </w:t>
            </w:r>
            <w:r w:rsidR="00BD7A1E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22 October </w:t>
            </w:r>
          </w:p>
          <w:p w14:paraId="6A4B8498" w14:textId="25CD4A76" w:rsidR="00C1386A" w:rsidRPr="00084C70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 w:rsidRPr="007C281D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Webinar 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3a – </w:t>
            </w:r>
            <w:r w:rsidR="00F03492" w:rsidRPr="00F03492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Transmission systems</w:t>
            </w:r>
          </w:p>
        </w:tc>
      </w:tr>
      <w:tr w:rsidR="00C1386A" w:rsidRPr="00084C70" w14:paraId="0FA4F730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3994D" w14:textId="63FD0C59" w:rsidR="00C1386A" w:rsidRDefault="001C278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15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 w:rsidR="00CF28F7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Transmission system overview</w:t>
            </w:r>
          </w:p>
          <w:p w14:paraId="021BEE27" w14:textId="77777777" w:rsid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Transmitter input to antenna output</w:t>
            </w:r>
          </w:p>
          <w:p w14:paraId="4422E622" w14:textId="4261E089" w:rsidR="00C1386A" w:rsidRP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Monitoring</w:t>
            </w:r>
            <w:r w:rsidR="00C1386A" w:rsidRPr="00F03492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555DEEF4" w14:textId="5BC041B2" w:rsidR="00C1386A" w:rsidRPr="007E0A11" w:rsidRDefault="00F03492" w:rsidP="00C1386A">
            <w:pPr>
              <w:widowControl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proofErr w:type="spellStart"/>
            <w:r w:rsidRPr="00F03492">
              <w:rPr>
                <w:rFonts w:ascii="Open Sans" w:hAnsi="Open Sans" w:cs="Open Sans"/>
                <w:sz w:val="22"/>
                <w:szCs w:val="22"/>
              </w:rPr>
              <w:t>Dr.</w:t>
            </w:r>
            <w:proofErr w:type="spellEnd"/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 Les Sabel (S-Comm Technologies / WorldDAB)</w:t>
            </w:r>
          </w:p>
        </w:tc>
      </w:tr>
      <w:tr w:rsidR="00C1386A" w:rsidRPr="00084C70" w14:paraId="7AC7530E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B992B" w14:textId="7BF620A5" w:rsidR="00C1386A" w:rsidRDefault="001C278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5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:40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F03492" w:rsidRP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Modern transmitters</w:t>
            </w:r>
          </w:p>
          <w:p w14:paraId="4720D634" w14:textId="77777777" w:rsidR="00F03492" w:rsidRP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Transmitter types and uses</w:t>
            </w:r>
          </w:p>
          <w:p w14:paraId="51C66C05" w14:textId="27CC7820" w:rsidR="00F03492" w:rsidRP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lastRenderedPageBreak/>
              <w:t>Latest technologies and efficiency</w:t>
            </w:r>
          </w:p>
          <w:p w14:paraId="5089ED27" w14:textId="77777777" w:rsid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>Redundancy options</w:t>
            </w:r>
          </w:p>
          <w:p w14:paraId="74AEC3D3" w14:textId="77777777" w:rsidR="00F03492" w:rsidRDefault="00F03492" w:rsidP="00F03492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F03492">
              <w:rPr>
                <w:rFonts w:ascii="Open Sans" w:hAnsi="Open Sans" w:cs="Open Sans"/>
                <w:sz w:val="22"/>
                <w:szCs w:val="22"/>
              </w:rPr>
              <w:t>fficiency</w:t>
            </w:r>
          </w:p>
          <w:p w14:paraId="6D7D4B86" w14:textId="23320CC1" w:rsidR="00C1386A" w:rsidRPr="00F03492" w:rsidRDefault="00C1386A" w:rsidP="00F03492">
            <w:pPr>
              <w:widowControl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F03492"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r w:rsidR="00F03492" w:rsidRPr="00F03492">
              <w:rPr>
                <w:rFonts w:ascii="Open Sans" w:hAnsi="Open Sans" w:cs="Open Sans"/>
                <w:sz w:val="22"/>
                <w:szCs w:val="22"/>
              </w:rPr>
              <w:t>Rich Redmond (Gates Air)</w:t>
            </w:r>
          </w:p>
        </w:tc>
      </w:tr>
      <w:tr w:rsidR="00F03492" w:rsidRPr="00084C70" w14:paraId="61C70711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CEFCDA" w14:textId="512113FE" w:rsidR="00F03492" w:rsidRPr="00084C70" w:rsidRDefault="001C278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lastRenderedPageBreak/>
              <w:t>11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</w:t>
            </w:r>
            <w:r w:rsid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0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45</w:t>
            </w:r>
            <w:r w:rsidR="00F03492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F03492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Q&amp;A</w:t>
            </w:r>
          </w:p>
        </w:tc>
      </w:tr>
      <w:tr w:rsidR="00C1386A" w:rsidRPr="00084C70" w14:paraId="3D44E074" w14:textId="77777777" w:rsidTr="00076D56">
        <w:trPr>
          <w:trHeight w:val="654"/>
        </w:trPr>
        <w:tc>
          <w:tcPr>
            <w:tcW w:w="9766" w:type="dxa"/>
            <w:shd w:val="clear" w:color="auto" w:fill="92D05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157F4" w14:textId="20FCADE8" w:rsidR="00C1386A" w:rsidRPr="000D6B0A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0D6B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Day 3 – </w:t>
            </w:r>
            <w:r w:rsidR="00BD7A1E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22 October</w:t>
            </w:r>
          </w:p>
          <w:p w14:paraId="150A0A96" w14:textId="17CB85F5" w:rsidR="00C1386A" w:rsidRPr="00084C70" w:rsidRDefault="00C1386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 w:rsidRPr="000D6B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Webinar 3b 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–</w:t>
            </w:r>
            <w:r w:rsidRPr="000D6B0A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BD7A1E" w:rsidRPr="00BD7A1E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RF Network design and modelling</w:t>
            </w:r>
          </w:p>
        </w:tc>
      </w:tr>
      <w:tr w:rsidR="00C1386A" w:rsidRPr="00084C70" w14:paraId="2ABBD9EF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C0165" w14:textId="55BAFC35" w:rsidR="00C1386A" w:rsidRDefault="001C278A" w:rsidP="00C13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11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4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5 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C1386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10</w:t>
            </w:r>
            <w:r w:rsidR="00C1386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 w:rsidR="00BD7A1E" w:rsidRPr="00BD7A1E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Coverage and interference planning</w:t>
            </w:r>
          </w:p>
          <w:p w14:paraId="74F9AD4A" w14:textId="77777777" w:rsidR="001C278A" w:rsidRPr="001C278A" w:rsidRDefault="001C278A" w:rsidP="001C278A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C278A">
              <w:rPr>
                <w:rFonts w:ascii="Open Sans" w:hAnsi="Open Sans" w:cs="Open Sans"/>
                <w:sz w:val="22"/>
                <w:szCs w:val="22"/>
              </w:rPr>
              <w:t xml:space="preserve">Coverage requirements and field strength reference levels </w:t>
            </w:r>
          </w:p>
          <w:p w14:paraId="2979EAFE" w14:textId="6ACD45C4" w:rsidR="001C278A" w:rsidRPr="001C278A" w:rsidRDefault="001C278A" w:rsidP="001C278A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C278A">
              <w:rPr>
                <w:rFonts w:ascii="Open Sans" w:hAnsi="Open Sans" w:cs="Open Sans"/>
                <w:sz w:val="22"/>
                <w:szCs w:val="22"/>
              </w:rPr>
              <w:t>When to use MFN vs SFN</w:t>
            </w:r>
          </w:p>
          <w:p w14:paraId="0FB8F968" w14:textId="77777777" w:rsidR="001C278A" w:rsidRDefault="001C278A" w:rsidP="001C278A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C278A">
              <w:rPr>
                <w:rFonts w:ascii="Open Sans" w:hAnsi="Open Sans" w:cs="Open Sans"/>
                <w:sz w:val="22"/>
                <w:szCs w:val="22"/>
              </w:rPr>
              <w:t>High power vs low tower implementations</w:t>
            </w:r>
          </w:p>
          <w:p w14:paraId="54862FB1" w14:textId="77777777" w:rsidR="001C278A" w:rsidRDefault="001C278A" w:rsidP="001C278A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C278A">
              <w:rPr>
                <w:rFonts w:ascii="Open Sans" w:hAnsi="Open Sans" w:cs="Open Sans"/>
                <w:sz w:val="22"/>
                <w:szCs w:val="22"/>
              </w:rPr>
              <w:t>SFN design and performance</w:t>
            </w:r>
          </w:p>
          <w:p w14:paraId="5843590B" w14:textId="3AE08BA4" w:rsidR="00BD7A1E" w:rsidRPr="001C278A" w:rsidRDefault="00BD7A1E" w:rsidP="001C278A">
            <w:pPr>
              <w:widowControl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C278A"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proofErr w:type="spellStart"/>
            <w:r w:rsidRPr="001C278A">
              <w:rPr>
                <w:rFonts w:ascii="Open Sans" w:hAnsi="Open Sans" w:cs="Open Sans"/>
                <w:sz w:val="22"/>
                <w:szCs w:val="22"/>
              </w:rPr>
              <w:t>Dr.</w:t>
            </w:r>
            <w:proofErr w:type="spellEnd"/>
            <w:r w:rsidRPr="001C278A">
              <w:rPr>
                <w:rFonts w:ascii="Open Sans" w:hAnsi="Open Sans" w:cs="Open Sans"/>
                <w:sz w:val="22"/>
                <w:szCs w:val="22"/>
              </w:rPr>
              <w:t xml:space="preserve"> Les Sabel (S-Comm Technologies / WorldDAB)</w:t>
            </w:r>
          </w:p>
        </w:tc>
      </w:tr>
      <w:tr w:rsidR="001C278A" w:rsidRPr="00084C70" w14:paraId="0EC89B12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97136" w14:textId="7DC7E143" w:rsidR="001C278A" w:rsidRDefault="001C278A" w:rsidP="001C27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10 </w:t>
            </w:r>
            <w:r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12:15</w:t>
            </w:r>
            <w:r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</w:t>
            </w:r>
            <w:r w:rsidRPr="001C278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APAC Technical Group</w:t>
            </w:r>
          </w:p>
          <w:p w14:paraId="70645DCA" w14:textId="77777777" w:rsidR="001C278A" w:rsidRDefault="001C278A" w:rsidP="001C278A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BD7A1E">
              <w:rPr>
                <w:rFonts w:ascii="Open Sans" w:hAnsi="Open Sans" w:cs="Open Sans"/>
                <w:sz w:val="22"/>
                <w:szCs w:val="22"/>
              </w:rPr>
              <w:t>WorldDAB support for APAC</w:t>
            </w:r>
          </w:p>
          <w:p w14:paraId="556EFEC6" w14:textId="77777777" w:rsidR="001C278A" w:rsidRDefault="001C278A" w:rsidP="001C278A">
            <w:pPr>
              <w:pStyle w:val="ListParagraph"/>
              <w:widowControl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BD7A1E">
              <w:rPr>
                <w:rFonts w:ascii="Open Sans" w:hAnsi="Open Sans" w:cs="Open Sans"/>
                <w:sz w:val="22"/>
                <w:szCs w:val="22"/>
              </w:rPr>
              <w:t xml:space="preserve">TG activities overview </w:t>
            </w:r>
          </w:p>
          <w:p w14:paraId="68653C56" w14:textId="1E30DD74" w:rsidR="001C278A" w:rsidRDefault="001C278A" w:rsidP="001C27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 w:rsidRPr="00BD7A1E">
              <w:rPr>
                <w:rFonts w:ascii="Open Sans" w:hAnsi="Open Sans" w:cs="Open Sans"/>
                <w:sz w:val="22"/>
                <w:szCs w:val="22"/>
              </w:rPr>
              <w:t xml:space="preserve">Speaker: </w:t>
            </w:r>
            <w:proofErr w:type="spellStart"/>
            <w:r w:rsidRPr="00BD7A1E">
              <w:rPr>
                <w:rFonts w:ascii="Open Sans" w:hAnsi="Open Sans" w:cs="Open Sans"/>
                <w:sz w:val="22"/>
                <w:szCs w:val="22"/>
              </w:rPr>
              <w:t>Dr.</w:t>
            </w:r>
            <w:proofErr w:type="spellEnd"/>
            <w:r w:rsidRPr="00BD7A1E">
              <w:rPr>
                <w:rFonts w:ascii="Open Sans" w:hAnsi="Open Sans" w:cs="Open Sans"/>
                <w:sz w:val="22"/>
                <w:szCs w:val="22"/>
              </w:rPr>
              <w:t xml:space="preserve"> Les Sabel (S-Comm Technologies / WorldDAB)</w:t>
            </w:r>
          </w:p>
        </w:tc>
      </w:tr>
      <w:tr w:rsidR="001C278A" w:rsidRPr="00084C70" w14:paraId="23BBC911" w14:textId="77777777" w:rsidTr="00E76E73">
        <w:tblPrEx>
          <w:tblLook w:val="0600" w:firstRow="0" w:lastRow="0" w:firstColumn="0" w:lastColumn="0" w:noHBand="1" w:noVBand="1"/>
        </w:tblPrEx>
        <w:trPr>
          <w:trHeight w:val="654"/>
        </w:trPr>
        <w:tc>
          <w:tcPr>
            <w:tcW w:w="9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417C15" w14:textId="08E99B6E" w:rsidR="001C278A" w:rsidRDefault="00C817B2" w:rsidP="001C27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1C278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:1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5</w:t>
            </w:r>
            <w:r w:rsidR="001C278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12</w:t>
            </w:r>
            <w:r w:rsidR="001C278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:30</w:t>
            </w:r>
            <w:r w:rsidR="001C278A" w:rsidRPr="00084C70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   </w:t>
            </w:r>
            <w:r w:rsidR="001C278A" w:rsidRPr="00BD7A1E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Closing remarks and series</w:t>
            </w:r>
            <w:r w:rsidR="001C278A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Q&amp;A </w:t>
            </w:r>
          </w:p>
          <w:p w14:paraId="46B83450" w14:textId="255E7634" w:rsidR="001C278A" w:rsidRPr="007A47D6" w:rsidRDefault="001C278A" w:rsidP="001C27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bCs/>
                <w:color w:val="92D05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C</w:t>
            </w:r>
            <w:r w:rsidRPr="007A47D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losing remarks </w:t>
            </w:r>
            <w:r w:rsidR="006A3E96"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>–</w:t>
            </w:r>
            <w:r>
              <w:rPr>
                <w:rFonts w:ascii="Open Sans" w:hAnsi="Open Sans" w:cs="Open Sans"/>
                <w:b/>
                <w:color w:val="92D050"/>
                <w:sz w:val="22"/>
                <w:szCs w:val="22"/>
              </w:rPr>
              <w:t xml:space="preserve"> </w:t>
            </w:r>
            <w:r w:rsidR="006A3E96">
              <w:rPr>
                <w:rFonts w:ascii="Open Sans" w:hAnsi="Open Sans" w:cs="Open Sans"/>
                <w:sz w:val="22"/>
                <w:szCs w:val="22"/>
              </w:rPr>
              <w:t xml:space="preserve">Ahmed </w:t>
            </w:r>
            <w:proofErr w:type="spellStart"/>
            <w:r w:rsidR="006A3E96"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BD7A1E">
              <w:rPr>
                <w:rFonts w:ascii="Open Sans" w:hAnsi="Open Sans" w:cs="Open Sans"/>
                <w:sz w:val="22"/>
                <w:szCs w:val="22"/>
              </w:rPr>
              <w:t>adeen</w:t>
            </w:r>
            <w:proofErr w:type="spellEnd"/>
            <w:r w:rsidRPr="00BD7A1E">
              <w:rPr>
                <w:rFonts w:ascii="Open Sans" w:hAnsi="Open Sans" w:cs="Open Sans"/>
                <w:sz w:val="22"/>
                <w:szCs w:val="22"/>
              </w:rPr>
              <w:t xml:space="preserve"> (ABU) and </w:t>
            </w:r>
            <w:proofErr w:type="spellStart"/>
            <w:r w:rsidRPr="00BD7A1E">
              <w:rPr>
                <w:rFonts w:ascii="Open Sans" w:hAnsi="Open Sans" w:cs="Open Sans"/>
                <w:sz w:val="22"/>
                <w:szCs w:val="22"/>
              </w:rPr>
              <w:t>Dr.</w:t>
            </w:r>
            <w:proofErr w:type="spellEnd"/>
            <w:r w:rsidRPr="00BD7A1E">
              <w:rPr>
                <w:rFonts w:ascii="Open Sans" w:hAnsi="Open Sans" w:cs="Open Sans"/>
                <w:sz w:val="22"/>
                <w:szCs w:val="22"/>
              </w:rPr>
              <w:t xml:space="preserve"> Les Sabel (WorldDAB)</w:t>
            </w:r>
          </w:p>
        </w:tc>
      </w:tr>
    </w:tbl>
    <w:p w14:paraId="62267991" w14:textId="73365B78" w:rsidR="007E0A11" w:rsidRDefault="007E0A11" w:rsidP="00171683">
      <w:r>
        <w:tab/>
      </w:r>
    </w:p>
    <w:sectPr w:rsidR="007E0A11" w:rsidSect="00D23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50" w:bottom="1440" w:left="850" w:header="360" w:footer="62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2320B" w14:textId="77777777" w:rsidR="00155C31" w:rsidRDefault="00155C31">
      <w:pPr>
        <w:spacing w:after="0"/>
      </w:pPr>
      <w:r>
        <w:separator/>
      </w:r>
    </w:p>
  </w:endnote>
  <w:endnote w:type="continuationSeparator" w:id="0">
    <w:p w14:paraId="49FE9B2F" w14:textId="77777777" w:rsidR="00155C31" w:rsidRDefault="00155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9F611" w14:textId="77777777" w:rsidR="00110634" w:rsidRDefault="001106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855217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E31FF4" w14:textId="26678300" w:rsidR="00960EB0" w:rsidRDefault="00960EB0" w:rsidP="00960EB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D3F51EF" w14:textId="602FABEA" w:rsidR="00110634" w:rsidRDefault="00110634" w:rsidP="00960EB0">
    <w:pPr>
      <w:pBdr>
        <w:top w:val="nil"/>
        <w:left w:val="nil"/>
        <w:bottom w:val="nil"/>
        <w:right w:val="nil"/>
        <w:between w:val="nil"/>
      </w:pBdr>
      <w:tabs>
        <w:tab w:val="center" w:pos="4152"/>
      </w:tabs>
      <w:spacing w:after="0"/>
      <w:jc w:val="center"/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09BE0" w14:textId="77777777" w:rsidR="00110634" w:rsidRDefault="001106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55BBB" w14:textId="77777777" w:rsidR="00155C31" w:rsidRDefault="00155C31">
      <w:pPr>
        <w:spacing w:after="0"/>
      </w:pPr>
      <w:r>
        <w:separator/>
      </w:r>
    </w:p>
  </w:footnote>
  <w:footnote w:type="continuationSeparator" w:id="0">
    <w:p w14:paraId="5AD9B452" w14:textId="77777777" w:rsidR="00155C31" w:rsidRDefault="00155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1362D" w14:textId="77777777" w:rsidR="00110634" w:rsidRDefault="001106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16D89" w14:textId="2D1E8411" w:rsidR="00110634" w:rsidRDefault="00B27610" w:rsidP="00B2761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hidden="0" allowOverlap="1" wp14:anchorId="30CFAB03" wp14:editId="7748562A">
          <wp:simplePos x="0" y="0"/>
          <wp:positionH relativeFrom="margin">
            <wp:align>right</wp:align>
          </wp:positionH>
          <wp:positionV relativeFrom="paragraph">
            <wp:posOffset>66675</wp:posOffset>
          </wp:positionV>
          <wp:extent cx="2379980" cy="628650"/>
          <wp:effectExtent l="0" t="0" r="127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998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60F6E7C" wp14:editId="5923308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934085" cy="80962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928" cy="813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5AA0">
      <w:rPr>
        <w:sz w:val="16"/>
        <w:szCs w:val="16"/>
      </w:rPr>
      <w:tab/>
    </w:r>
  </w:p>
  <w:p w14:paraId="06BD4EEE" w14:textId="77777777" w:rsidR="00B27610" w:rsidRPr="00B27610" w:rsidRDefault="00B27610" w:rsidP="00B2761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b/>
        <w:color w:val="50505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73EBD" w14:textId="77777777" w:rsidR="00110634" w:rsidRDefault="001106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678FA"/>
    <w:multiLevelType w:val="multilevel"/>
    <w:tmpl w:val="E004AB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5338E8"/>
    <w:multiLevelType w:val="hybridMultilevel"/>
    <w:tmpl w:val="B31CB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08124C5D"/>
    <w:multiLevelType w:val="hybridMultilevel"/>
    <w:tmpl w:val="7BC25944"/>
    <w:lvl w:ilvl="0" w:tplc="647C658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B540DEE"/>
    <w:multiLevelType w:val="hybridMultilevel"/>
    <w:tmpl w:val="181AE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273E3AD5"/>
    <w:multiLevelType w:val="hybridMultilevel"/>
    <w:tmpl w:val="630C36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E2A2C44"/>
    <w:multiLevelType w:val="hybridMultilevel"/>
    <w:tmpl w:val="EE90A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E66AB"/>
    <w:multiLevelType w:val="hybridMultilevel"/>
    <w:tmpl w:val="15E07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E658A"/>
    <w:multiLevelType w:val="hybridMultilevel"/>
    <w:tmpl w:val="22C8999C"/>
    <w:lvl w:ilvl="0" w:tplc="647C658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10E587E"/>
    <w:multiLevelType w:val="hybridMultilevel"/>
    <w:tmpl w:val="298407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9723321"/>
    <w:multiLevelType w:val="hybridMultilevel"/>
    <w:tmpl w:val="5F142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A211F"/>
    <w:multiLevelType w:val="hybridMultilevel"/>
    <w:tmpl w:val="98103E2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876525F"/>
    <w:multiLevelType w:val="hybridMultilevel"/>
    <w:tmpl w:val="8D3E2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207F3"/>
    <w:multiLevelType w:val="hybridMultilevel"/>
    <w:tmpl w:val="7992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23A8B"/>
    <w:multiLevelType w:val="hybridMultilevel"/>
    <w:tmpl w:val="6294385E"/>
    <w:lvl w:ilvl="0" w:tplc="2644680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81848"/>
    <w:multiLevelType w:val="hybridMultilevel"/>
    <w:tmpl w:val="75AE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11"/>
  </w:num>
  <w:num w:numId="10">
    <w:abstractNumId w:val="14"/>
  </w:num>
  <w:num w:numId="11">
    <w:abstractNumId w:val="12"/>
  </w:num>
  <w:num w:numId="12">
    <w:abstractNumId w:val="9"/>
  </w:num>
  <w:num w:numId="13">
    <w:abstractNumId w:val="5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7B"/>
    <w:rsid w:val="00001E45"/>
    <w:rsid w:val="00004675"/>
    <w:rsid w:val="0001087F"/>
    <w:rsid w:val="00011E01"/>
    <w:rsid w:val="00017D65"/>
    <w:rsid w:val="000302BB"/>
    <w:rsid w:val="000315F0"/>
    <w:rsid w:val="00046BE4"/>
    <w:rsid w:val="000603E7"/>
    <w:rsid w:val="00071589"/>
    <w:rsid w:val="0007371D"/>
    <w:rsid w:val="000746AA"/>
    <w:rsid w:val="00076F70"/>
    <w:rsid w:val="00081FE4"/>
    <w:rsid w:val="00084C70"/>
    <w:rsid w:val="0009308E"/>
    <w:rsid w:val="000A28CD"/>
    <w:rsid w:val="000A7512"/>
    <w:rsid w:val="000B00B1"/>
    <w:rsid w:val="000C07E6"/>
    <w:rsid w:val="000C78EA"/>
    <w:rsid w:val="000D6B0A"/>
    <w:rsid w:val="000E4E31"/>
    <w:rsid w:val="001009B0"/>
    <w:rsid w:val="00110634"/>
    <w:rsid w:val="001174EA"/>
    <w:rsid w:val="00120374"/>
    <w:rsid w:val="0012214B"/>
    <w:rsid w:val="00130A56"/>
    <w:rsid w:val="001475C3"/>
    <w:rsid w:val="0015096E"/>
    <w:rsid w:val="00155C31"/>
    <w:rsid w:val="00164309"/>
    <w:rsid w:val="0016623E"/>
    <w:rsid w:val="00167BB5"/>
    <w:rsid w:val="00171683"/>
    <w:rsid w:val="001755DE"/>
    <w:rsid w:val="00177CCC"/>
    <w:rsid w:val="001A5106"/>
    <w:rsid w:val="001A582B"/>
    <w:rsid w:val="001C278A"/>
    <w:rsid w:val="001D02A3"/>
    <w:rsid w:val="001D1E15"/>
    <w:rsid w:val="001E1207"/>
    <w:rsid w:val="001F28E4"/>
    <w:rsid w:val="001F5CC6"/>
    <w:rsid w:val="00214E2F"/>
    <w:rsid w:val="00222C04"/>
    <w:rsid w:val="002252F5"/>
    <w:rsid w:val="0023182A"/>
    <w:rsid w:val="00233DD7"/>
    <w:rsid w:val="0025261D"/>
    <w:rsid w:val="00266E56"/>
    <w:rsid w:val="0028123A"/>
    <w:rsid w:val="002813C3"/>
    <w:rsid w:val="002A41C4"/>
    <w:rsid w:val="002A4BC4"/>
    <w:rsid w:val="002B28B0"/>
    <w:rsid w:val="002B7437"/>
    <w:rsid w:val="002C5759"/>
    <w:rsid w:val="002C6122"/>
    <w:rsid w:val="002F62ED"/>
    <w:rsid w:val="003047BE"/>
    <w:rsid w:val="00314A28"/>
    <w:rsid w:val="00323347"/>
    <w:rsid w:val="00330D6D"/>
    <w:rsid w:val="00345A13"/>
    <w:rsid w:val="0035786F"/>
    <w:rsid w:val="0036793B"/>
    <w:rsid w:val="00377B07"/>
    <w:rsid w:val="00384C20"/>
    <w:rsid w:val="00384DFD"/>
    <w:rsid w:val="00385C38"/>
    <w:rsid w:val="00397758"/>
    <w:rsid w:val="003E1B71"/>
    <w:rsid w:val="003E453A"/>
    <w:rsid w:val="003F0048"/>
    <w:rsid w:val="003F26E4"/>
    <w:rsid w:val="00402896"/>
    <w:rsid w:val="004073CE"/>
    <w:rsid w:val="00412D93"/>
    <w:rsid w:val="00433DF7"/>
    <w:rsid w:val="004424C0"/>
    <w:rsid w:val="00443660"/>
    <w:rsid w:val="004437C5"/>
    <w:rsid w:val="004454AD"/>
    <w:rsid w:val="00460654"/>
    <w:rsid w:val="00474438"/>
    <w:rsid w:val="004B176C"/>
    <w:rsid w:val="004C033F"/>
    <w:rsid w:val="005038F3"/>
    <w:rsid w:val="00506D1A"/>
    <w:rsid w:val="005248F7"/>
    <w:rsid w:val="00532CF2"/>
    <w:rsid w:val="005338D5"/>
    <w:rsid w:val="00536A4F"/>
    <w:rsid w:val="00537BB4"/>
    <w:rsid w:val="00540B31"/>
    <w:rsid w:val="005732E4"/>
    <w:rsid w:val="005800F7"/>
    <w:rsid w:val="005925F0"/>
    <w:rsid w:val="005A4AA1"/>
    <w:rsid w:val="005B409B"/>
    <w:rsid w:val="005C3162"/>
    <w:rsid w:val="005D21B3"/>
    <w:rsid w:val="005D4186"/>
    <w:rsid w:val="005E7BA2"/>
    <w:rsid w:val="005F440C"/>
    <w:rsid w:val="00615813"/>
    <w:rsid w:val="00615CA8"/>
    <w:rsid w:val="00616BB7"/>
    <w:rsid w:val="00620DFD"/>
    <w:rsid w:val="00621FFA"/>
    <w:rsid w:val="00623855"/>
    <w:rsid w:val="0062503E"/>
    <w:rsid w:val="00627974"/>
    <w:rsid w:val="006566FD"/>
    <w:rsid w:val="00663533"/>
    <w:rsid w:val="00675662"/>
    <w:rsid w:val="0067666E"/>
    <w:rsid w:val="00691E50"/>
    <w:rsid w:val="006A0C92"/>
    <w:rsid w:val="006A0D9C"/>
    <w:rsid w:val="006A3E96"/>
    <w:rsid w:val="006D0086"/>
    <w:rsid w:val="006D3715"/>
    <w:rsid w:val="006F1F89"/>
    <w:rsid w:val="006F5608"/>
    <w:rsid w:val="00716AC8"/>
    <w:rsid w:val="007227F9"/>
    <w:rsid w:val="00730710"/>
    <w:rsid w:val="00734EF9"/>
    <w:rsid w:val="00766EDC"/>
    <w:rsid w:val="0076740B"/>
    <w:rsid w:val="00780EEF"/>
    <w:rsid w:val="007A085A"/>
    <w:rsid w:val="007A2EC3"/>
    <w:rsid w:val="007A47D6"/>
    <w:rsid w:val="007A6AD0"/>
    <w:rsid w:val="007B0D74"/>
    <w:rsid w:val="007C281D"/>
    <w:rsid w:val="007D3468"/>
    <w:rsid w:val="007D56D1"/>
    <w:rsid w:val="007D7E1F"/>
    <w:rsid w:val="007E0A11"/>
    <w:rsid w:val="007E725B"/>
    <w:rsid w:val="00804E5D"/>
    <w:rsid w:val="00805D14"/>
    <w:rsid w:val="00806CC4"/>
    <w:rsid w:val="00856ABE"/>
    <w:rsid w:val="00865F37"/>
    <w:rsid w:val="008715C4"/>
    <w:rsid w:val="00872F71"/>
    <w:rsid w:val="00880ED4"/>
    <w:rsid w:val="00882028"/>
    <w:rsid w:val="008865E0"/>
    <w:rsid w:val="008A3ED7"/>
    <w:rsid w:val="008A4999"/>
    <w:rsid w:val="008B03E2"/>
    <w:rsid w:val="008B1A2C"/>
    <w:rsid w:val="008B5818"/>
    <w:rsid w:val="008C0C07"/>
    <w:rsid w:val="009115CF"/>
    <w:rsid w:val="00930BB6"/>
    <w:rsid w:val="009546CD"/>
    <w:rsid w:val="00960EB0"/>
    <w:rsid w:val="00976D2A"/>
    <w:rsid w:val="00980D0A"/>
    <w:rsid w:val="00985E26"/>
    <w:rsid w:val="00987C7F"/>
    <w:rsid w:val="00993A14"/>
    <w:rsid w:val="009B11F5"/>
    <w:rsid w:val="009B5443"/>
    <w:rsid w:val="009D4882"/>
    <w:rsid w:val="009E48AB"/>
    <w:rsid w:val="009F591D"/>
    <w:rsid w:val="00A01CBE"/>
    <w:rsid w:val="00A03430"/>
    <w:rsid w:val="00A16755"/>
    <w:rsid w:val="00A574F5"/>
    <w:rsid w:val="00A871ED"/>
    <w:rsid w:val="00A93A71"/>
    <w:rsid w:val="00A93B19"/>
    <w:rsid w:val="00AC1EDB"/>
    <w:rsid w:val="00AD7E8B"/>
    <w:rsid w:val="00AE748D"/>
    <w:rsid w:val="00B022A4"/>
    <w:rsid w:val="00B043A7"/>
    <w:rsid w:val="00B24DB1"/>
    <w:rsid w:val="00B255B5"/>
    <w:rsid w:val="00B27610"/>
    <w:rsid w:val="00B40E83"/>
    <w:rsid w:val="00B418BD"/>
    <w:rsid w:val="00B4203E"/>
    <w:rsid w:val="00B513B1"/>
    <w:rsid w:val="00B551A5"/>
    <w:rsid w:val="00B60484"/>
    <w:rsid w:val="00B96ADF"/>
    <w:rsid w:val="00BC5AA0"/>
    <w:rsid w:val="00BC71F0"/>
    <w:rsid w:val="00BD7A1E"/>
    <w:rsid w:val="00C06E07"/>
    <w:rsid w:val="00C11D23"/>
    <w:rsid w:val="00C1386A"/>
    <w:rsid w:val="00C331D1"/>
    <w:rsid w:val="00C33D15"/>
    <w:rsid w:val="00C50E02"/>
    <w:rsid w:val="00C55865"/>
    <w:rsid w:val="00C73F38"/>
    <w:rsid w:val="00C75BD1"/>
    <w:rsid w:val="00C817B2"/>
    <w:rsid w:val="00C81B94"/>
    <w:rsid w:val="00C90A1E"/>
    <w:rsid w:val="00C935EA"/>
    <w:rsid w:val="00CA0B3D"/>
    <w:rsid w:val="00CC465F"/>
    <w:rsid w:val="00CD1FC5"/>
    <w:rsid w:val="00CD7CB7"/>
    <w:rsid w:val="00CE478A"/>
    <w:rsid w:val="00CF0065"/>
    <w:rsid w:val="00CF0969"/>
    <w:rsid w:val="00CF28F7"/>
    <w:rsid w:val="00CF2E3D"/>
    <w:rsid w:val="00D074DF"/>
    <w:rsid w:val="00D111E5"/>
    <w:rsid w:val="00D23B6D"/>
    <w:rsid w:val="00D2555A"/>
    <w:rsid w:val="00D27DC3"/>
    <w:rsid w:val="00D34CA7"/>
    <w:rsid w:val="00D51B68"/>
    <w:rsid w:val="00D601E1"/>
    <w:rsid w:val="00D61F19"/>
    <w:rsid w:val="00D624D4"/>
    <w:rsid w:val="00D65314"/>
    <w:rsid w:val="00D76255"/>
    <w:rsid w:val="00D8603C"/>
    <w:rsid w:val="00D905E2"/>
    <w:rsid w:val="00DB5896"/>
    <w:rsid w:val="00DB6663"/>
    <w:rsid w:val="00DC2077"/>
    <w:rsid w:val="00DF6B3F"/>
    <w:rsid w:val="00E00FAD"/>
    <w:rsid w:val="00E269ED"/>
    <w:rsid w:val="00E307C9"/>
    <w:rsid w:val="00E3636B"/>
    <w:rsid w:val="00E45B69"/>
    <w:rsid w:val="00E52E03"/>
    <w:rsid w:val="00E54798"/>
    <w:rsid w:val="00E5665C"/>
    <w:rsid w:val="00E733F5"/>
    <w:rsid w:val="00E750BD"/>
    <w:rsid w:val="00EA00E6"/>
    <w:rsid w:val="00EE15FF"/>
    <w:rsid w:val="00EE5508"/>
    <w:rsid w:val="00F0227E"/>
    <w:rsid w:val="00F03492"/>
    <w:rsid w:val="00F07E7B"/>
    <w:rsid w:val="00F212FA"/>
    <w:rsid w:val="00F24DA6"/>
    <w:rsid w:val="00F30B0B"/>
    <w:rsid w:val="00F42A3F"/>
    <w:rsid w:val="00F4310C"/>
    <w:rsid w:val="00F507B7"/>
    <w:rsid w:val="00F8108F"/>
    <w:rsid w:val="00F85E26"/>
    <w:rsid w:val="00FA0615"/>
    <w:rsid w:val="00FA0DC2"/>
    <w:rsid w:val="00FB0D42"/>
    <w:rsid w:val="00FB257F"/>
    <w:rsid w:val="00FB43EF"/>
    <w:rsid w:val="00FB758A"/>
    <w:rsid w:val="00FC019F"/>
    <w:rsid w:val="00FC1149"/>
    <w:rsid w:val="00FC135B"/>
    <w:rsid w:val="00FC2677"/>
    <w:rsid w:val="00FE28D2"/>
    <w:rsid w:val="00FE6863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8A6975"/>
  <w15:docId w15:val="{957A4AFF-9A51-423D-8339-7A516F79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666666"/>
        <w:sz w:val="24"/>
        <w:szCs w:val="24"/>
        <w:lang w:val="en-GB" w:eastAsia="en-US" w:bidi="ar-SA"/>
      </w:rPr>
    </w:rPrDefault>
    <w:pPrDefault>
      <w:pPr>
        <w:widowControl w:val="0"/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spacing w:before="120" w:after="120"/>
      <w:contextualSpacing/>
      <w:outlineLvl w:val="0"/>
    </w:pPr>
    <w:rPr>
      <w:color w:val="505050"/>
      <w:sz w:val="32"/>
      <w:szCs w:val="32"/>
    </w:rPr>
  </w:style>
  <w:style w:type="paragraph" w:styleId="Heading2">
    <w:name w:val="heading 2"/>
    <w:basedOn w:val="Normal1"/>
    <w:next w:val="Normal1"/>
    <w:pPr>
      <w:spacing w:before="240" w:after="240"/>
      <w:contextualSpacing/>
      <w:outlineLvl w:val="1"/>
    </w:pPr>
    <w:rPr>
      <w:color w:val="505050"/>
      <w:sz w:val="28"/>
      <w:szCs w:val="28"/>
    </w:rPr>
  </w:style>
  <w:style w:type="paragraph" w:styleId="Heading3">
    <w:name w:val="heading 3"/>
    <w:basedOn w:val="Normal1"/>
    <w:next w:val="Normal1"/>
    <w:pPr>
      <w:spacing w:before="240" w:after="240"/>
      <w:contextualSpacing/>
      <w:outlineLvl w:val="2"/>
    </w:pPr>
    <w:rPr>
      <w:i/>
      <w:color w:val="505050"/>
      <w:sz w:val="22"/>
      <w:szCs w:val="22"/>
    </w:rPr>
  </w:style>
  <w:style w:type="paragraph" w:styleId="Heading4">
    <w:name w:val="heading 4"/>
    <w:basedOn w:val="Normal1"/>
    <w:next w:val="Normal1"/>
    <w:pPr>
      <w:spacing w:before="200" w:after="120"/>
      <w:contextualSpacing/>
      <w:outlineLvl w:val="3"/>
    </w:pPr>
    <w:rPr>
      <w:color w:val="505050"/>
      <w:sz w:val="22"/>
      <w:szCs w:val="22"/>
    </w:rPr>
  </w:style>
  <w:style w:type="paragraph" w:styleId="Heading5">
    <w:name w:val="heading 5"/>
    <w:basedOn w:val="Normal1"/>
    <w:next w:val="Normal1"/>
    <w:pPr>
      <w:spacing w:before="120" w:after="60"/>
      <w:contextualSpacing/>
      <w:outlineLvl w:val="4"/>
    </w:pPr>
    <w:rPr>
      <w:color w:val="F5F5F5"/>
    </w:rPr>
  </w:style>
  <w:style w:type="paragraph" w:styleId="Heading6">
    <w:name w:val="heading 6"/>
    <w:basedOn w:val="Normal1"/>
    <w:next w:val="Normal1"/>
    <w:pPr>
      <w:spacing w:after="0"/>
      <w:contextualSpacing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e1">
    <w:name w:val="Normale1"/>
  </w:style>
  <w:style w:type="paragraph" w:styleId="Title">
    <w:name w:val="Title"/>
    <w:basedOn w:val="Normal1"/>
    <w:next w:val="Normal1"/>
    <w:pPr>
      <w:spacing w:before="2160" w:after="120"/>
    </w:pPr>
    <w:rPr>
      <w:color w:val="0B5394"/>
      <w:sz w:val="38"/>
      <w:szCs w:val="38"/>
    </w:rPr>
  </w:style>
  <w:style w:type="paragraph" w:customStyle="1" w:styleId="Normale2">
    <w:name w:val="Normale2"/>
  </w:style>
  <w:style w:type="paragraph" w:customStyle="1" w:styleId="Normal1">
    <w:name w:val="Normal1"/>
  </w:style>
  <w:style w:type="paragraph" w:styleId="Subtitle">
    <w:name w:val="Subtitle"/>
    <w:basedOn w:val="Normale2"/>
    <w:next w:val="Normale2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sz w:val="22"/>
      <w:szCs w:val="22"/>
    </w:r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3A8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8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676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6769"/>
  </w:style>
  <w:style w:type="paragraph" w:styleId="Footer">
    <w:name w:val="footer"/>
    <w:basedOn w:val="Normal"/>
    <w:link w:val="FooterChar"/>
    <w:uiPriority w:val="99"/>
    <w:unhideWhenUsed/>
    <w:rsid w:val="00EC676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6769"/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xmsonormal">
    <w:name w:val="x_msonormal"/>
    <w:basedOn w:val="Normal"/>
    <w:rsid w:val="00FE6863"/>
    <w:pPr>
      <w:widowControl/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  <w:style w:type="character" w:styleId="Strong">
    <w:name w:val="Strong"/>
    <w:basedOn w:val="DefaultParagraphFont"/>
    <w:uiPriority w:val="22"/>
    <w:qFormat/>
    <w:rsid w:val="00EA00E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4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A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A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1FFA"/>
    <w:pPr>
      <w:widowControl/>
      <w:spacing w:after="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C50E02"/>
    <w:pPr>
      <w:widowControl/>
      <w:spacing w:after="0"/>
    </w:pPr>
    <w:rPr>
      <w:rFonts w:eastAsiaTheme="minorHAnsi" w:cstheme="minorBidi"/>
      <w:color w:val="auto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0E02"/>
    <w:rPr>
      <w:rFonts w:eastAsiaTheme="minorHAnsi" w:cstheme="minorBidi"/>
      <w:color w:val="auto"/>
      <w:sz w:val="22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8A3E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2F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227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32EBF8-BE0C-4525-AE36-CA55110F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Bernie O'Neill</dc:creator>
  <cp:lastModifiedBy>Karishma Vithalani</cp:lastModifiedBy>
  <cp:revision>2</cp:revision>
  <cp:lastPrinted>2019-07-23T14:30:00Z</cp:lastPrinted>
  <dcterms:created xsi:type="dcterms:W3CDTF">2020-09-18T12:07:00Z</dcterms:created>
  <dcterms:modified xsi:type="dcterms:W3CDTF">2020-09-18T12:07:00Z</dcterms:modified>
</cp:coreProperties>
</file>